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66" w:rsidRDefault="00A14766" w:rsidP="003116C0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663FAF" w:rsidRPr="003116C0" w:rsidRDefault="00F56FC4" w:rsidP="00A14766">
      <w:pPr>
        <w:pStyle w:val="20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 w:rsidRPr="003116C0">
        <w:rPr>
          <w:sz w:val="28"/>
          <w:szCs w:val="28"/>
        </w:rPr>
        <w:t>Федеральным законом Российской Федерации от/21.07.2014 № 263-ФЗ внесены изменения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хозяйства».</w:t>
      </w:r>
    </w:p>
    <w:p w:rsidR="00663FAF" w:rsidRPr="003116C0" w:rsidRDefault="00F56FC4" w:rsidP="003116C0">
      <w:pPr>
        <w:pStyle w:val="20"/>
        <w:shd w:val="clear" w:color="auto" w:fill="auto"/>
        <w:spacing w:after="0" w:line="276" w:lineRule="auto"/>
        <w:ind w:firstLine="760"/>
        <w:jc w:val="both"/>
        <w:rPr>
          <w:sz w:val="28"/>
          <w:szCs w:val="28"/>
        </w:rPr>
      </w:pPr>
      <w:r w:rsidRPr="003116C0">
        <w:rPr>
          <w:sz w:val="28"/>
          <w:szCs w:val="28"/>
        </w:rPr>
        <w:t>Изменения обусловлены принятием Закона о государственной информационной системе (ГИС) ЖКХ.</w:t>
      </w:r>
    </w:p>
    <w:p w:rsidR="00663FAF" w:rsidRPr="003116C0" w:rsidRDefault="00F56FC4" w:rsidP="003116C0">
      <w:pPr>
        <w:pStyle w:val="20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3116C0">
        <w:rPr>
          <w:sz w:val="28"/>
          <w:szCs w:val="28"/>
        </w:rPr>
        <w:t>В Кодексе Российской Федерации об административных правонарушениях статья 7.23.1, о нарушении требований законодательства о раскрытии информации организациями, осуществляющими деятельность в сфере управления многоквартирными домами, признана утратившей силу. Одновременно введена ответственность за нарушение порядка размещения информации в государственной информационной системе жилищн</w:t>
      </w:r>
      <w:proofErr w:type="gramStart"/>
      <w:r w:rsidRPr="003116C0">
        <w:rPr>
          <w:sz w:val="28"/>
          <w:szCs w:val="28"/>
        </w:rPr>
        <w:t>о-</w:t>
      </w:r>
      <w:proofErr w:type="gramEnd"/>
      <w:r w:rsidRPr="003116C0">
        <w:rPr>
          <w:sz w:val="28"/>
          <w:szCs w:val="28"/>
        </w:rPr>
        <w:t xml:space="preserve"> коммунального хозяйства (ст.13.19.1. </w:t>
      </w:r>
      <w:proofErr w:type="gramStart"/>
      <w:r w:rsidRPr="003116C0">
        <w:rPr>
          <w:sz w:val="28"/>
          <w:szCs w:val="28"/>
        </w:rPr>
        <w:t>КоАП РФ).</w:t>
      </w:r>
      <w:proofErr w:type="gramEnd"/>
    </w:p>
    <w:p w:rsidR="00663FAF" w:rsidRPr="003116C0" w:rsidRDefault="00F56FC4" w:rsidP="003116C0">
      <w:pPr>
        <w:pStyle w:val="20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proofErr w:type="gramStart"/>
      <w:r w:rsidRPr="003116C0">
        <w:rPr>
          <w:sz w:val="28"/>
          <w:szCs w:val="28"/>
        </w:rPr>
        <w:t>В связи с этим наказанию могут быть подвергнуты организации федеральной почтовой связи общего пользования, уполномоченные на создание, эксплуатацию и модернизацию ГИС за нарушение порядка доступа к системе и к размещенной в ней информации, сроков регистрации поставщиков данных и пользователей, требований к технологическим, программным, лингвистическим, правовым и организационным средствам обеспечения пользования ГИС.</w:t>
      </w:r>
      <w:proofErr w:type="gramEnd"/>
      <w:r w:rsidRPr="003116C0">
        <w:rPr>
          <w:sz w:val="28"/>
          <w:szCs w:val="28"/>
        </w:rPr>
        <w:t xml:space="preserve"> Установлен штраф в размере 200 тыс. руб.</w:t>
      </w:r>
    </w:p>
    <w:p w:rsidR="00663FAF" w:rsidRPr="003116C0" w:rsidRDefault="00F56FC4" w:rsidP="003116C0">
      <w:pPr>
        <w:pStyle w:val="20"/>
        <w:shd w:val="clear" w:color="auto" w:fill="auto"/>
        <w:tabs>
          <w:tab w:val="left" w:pos="1766"/>
        </w:tabs>
        <w:spacing w:after="0" w:line="276" w:lineRule="auto"/>
        <w:ind w:firstLine="580"/>
        <w:jc w:val="both"/>
        <w:rPr>
          <w:sz w:val="28"/>
          <w:szCs w:val="28"/>
        </w:rPr>
        <w:sectPr w:rsidR="00663FAF" w:rsidRPr="003116C0" w:rsidSect="00A14766">
          <w:type w:val="continuous"/>
          <w:pgSz w:w="11900" w:h="16840"/>
          <w:pgMar w:top="426" w:right="1338" w:bottom="2165" w:left="1448" w:header="0" w:footer="3" w:gutter="0"/>
          <w:cols w:space="720"/>
          <w:noEndnote/>
          <w:docGrid w:linePitch="360"/>
        </w:sectPr>
      </w:pPr>
      <w:r w:rsidRPr="003116C0">
        <w:rPr>
          <w:sz w:val="28"/>
          <w:szCs w:val="28"/>
        </w:rPr>
        <w:t>Согласно статье 47.1 Жилищного кодекса Российской Федерации к компетенции</w:t>
      </w:r>
      <w:r w:rsidRPr="003116C0">
        <w:rPr>
          <w:sz w:val="28"/>
          <w:szCs w:val="28"/>
        </w:rPr>
        <w:tab/>
        <w:t>общего собрания собственников помещений в</w:t>
      </w:r>
      <w:r w:rsidR="003116C0">
        <w:rPr>
          <w:sz w:val="28"/>
          <w:szCs w:val="28"/>
        </w:rPr>
        <w:t xml:space="preserve"> </w:t>
      </w:r>
      <w:r w:rsidRPr="003116C0">
        <w:rPr>
          <w:sz w:val="28"/>
          <w:szCs w:val="28"/>
        </w:rPr>
        <w:t>многоквартирном доме отнесено принятие решений об использовании ГИС или иных информационных систем при проведении собрания в форме заочного голосования. Использование ГИС должно быть предусмотрено такж</w:t>
      </w:r>
      <w:r w:rsidR="00A14766">
        <w:rPr>
          <w:sz w:val="28"/>
          <w:szCs w:val="28"/>
        </w:rPr>
        <w:t xml:space="preserve">е уставом жилищного кооператива; </w:t>
      </w:r>
      <w:r w:rsidRPr="003116C0">
        <w:rPr>
          <w:sz w:val="28"/>
          <w:szCs w:val="28"/>
        </w:rPr>
        <w:t>ТСЖ.</w:t>
      </w:r>
    </w:p>
    <w:p w:rsidR="00A14766" w:rsidRPr="00A14766" w:rsidRDefault="00A14766" w:rsidP="00A14766">
      <w:pPr>
        <w:spacing w:line="276" w:lineRule="auto"/>
        <w:ind w:left="1418" w:right="1268" w:firstLine="70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4766">
        <w:rPr>
          <w:rFonts w:ascii="Times New Roman" w:eastAsia="Times New Roman" w:hAnsi="Times New Roman" w:cs="Times New Roman"/>
          <w:sz w:val="28"/>
          <w:szCs w:val="26"/>
        </w:rPr>
        <w:lastRenderedPageBreak/>
        <w:t>Плату за жилое помещение и коммунальные услуги можно вносить не только на основании платежных документов, но и информации, размещенной в ГИС или в иных информационных системах.</w:t>
      </w:r>
    </w:p>
    <w:p w:rsidR="00A14766" w:rsidRDefault="00A14766" w:rsidP="00A14766">
      <w:pPr>
        <w:spacing w:after="300" w:line="276" w:lineRule="auto"/>
        <w:ind w:left="1418" w:right="12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766">
        <w:rPr>
          <w:rFonts w:ascii="Times New Roman" w:eastAsia="Times New Roman" w:hAnsi="Times New Roman" w:cs="Times New Roman"/>
          <w:sz w:val="28"/>
          <w:szCs w:val="26"/>
        </w:rPr>
        <w:t>Указанной информацией признаются сведения о начислениях в ГИС, данные,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</w:t>
      </w:r>
      <w:r w:rsidRPr="00A147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4766" w:rsidRDefault="00A14766" w:rsidP="00A14766">
      <w:pPr>
        <w:spacing w:line="276" w:lineRule="auto"/>
        <w:ind w:left="141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766" w:rsidRDefault="00A14766" w:rsidP="00A14766">
      <w:pPr>
        <w:spacing w:line="276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663FAF" w:rsidRPr="00A14766" w:rsidRDefault="00A14766" w:rsidP="00A14766">
      <w:pPr>
        <w:spacing w:line="276" w:lineRule="auto"/>
        <w:ind w:left="1418"/>
        <w:rPr>
          <w:rFonts w:ascii="Times New Roman" w:hAnsi="Times New Roman" w:cs="Times New Roman"/>
          <w:sz w:val="28"/>
          <w:szCs w:val="28"/>
        </w:rPr>
        <w:sectPr w:rsidR="00663FAF" w:rsidRPr="00A14766" w:rsidSect="00A14766">
          <w:type w:val="continuous"/>
          <w:pgSz w:w="11900" w:h="16840"/>
          <w:pgMar w:top="284" w:right="0" w:bottom="142" w:left="0" w:header="0" w:footer="3" w:gutter="0"/>
          <w:cols w:space="720"/>
          <w:noEndnote/>
          <w:docGrid w:linePitch="360"/>
        </w:sectPr>
      </w:pPr>
      <w:r w:rsidRPr="00A14766">
        <w:rPr>
          <w:rFonts w:ascii="Times New Roman" w:hAnsi="Times New Roman" w:cs="Times New Roman"/>
          <w:sz w:val="28"/>
          <w:szCs w:val="28"/>
        </w:rPr>
        <w:t>Городской прокурор старший советник юстиции</w:t>
      </w:r>
      <w:r w:rsidR="00B80AD8">
        <w:rPr>
          <w:rFonts w:ascii="Times New Roman" w:hAnsi="Times New Roman" w:cs="Times New Roman"/>
          <w:sz w:val="28"/>
          <w:szCs w:val="28"/>
        </w:rPr>
        <w:t xml:space="preserve">                        С.В. Якубов</w:t>
      </w:r>
    </w:p>
    <w:p w:rsidR="00B80AD8" w:rsidRPr="00B80AD8" w:rsidRDefault="00B80AD8" w:rsidP="00B80AD8">
      <w:pPr>
        <w:widowControl/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  <w:lang w:bidi="ar-SA"/>
        </w:rPr>
      </w:pPr>
    </w:p>
    <w:p w:rsidR="00663FAF" w:rsidRPr="00B80AD8" w:rsidRDefault="00A14766" w:rsidP="003116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D8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0F8994FF" wp14:editId="2C25A319">
                <wp:simplePos x="0" y="0"/>
                <wp:positionH relativeFrom="margin">
                  <wp:posOffset>2203450</wp:posOffset>
                </wp:positionH>
                <wp:positionV relativeFrom="paragraph">
                  <wp:posOffset>389890</wp:posOffset>
                </wp:positionV>
                <wp:extent cx="1292225" cy="165100"/>
                <wp:effectExtent l="317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FAF" w:rsidRDefault="00663FAF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3.5pt;margin-top:30.7pt;width:101.75pt;height:1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C3rQIAAKk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" filled="f" stroked="f">
                <v:textbox style="mso-fit-shape-to-text:t" inset="0,0,0,0">
                  <w:txbxContent>
                    <w:p w:rsidR="00663FAF" w:rsidRDefault="00663FAF">
                      <w:pPr>
                        <w:pStyle w:val="20"/>
                        <w:shd w:val="clear" w:color="auto" w:fill="auto"/>
                        <w:spacing w:after="0"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0AD8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3AEED338" wp14:editId="7729DCB6">
                <wp:simplePos x="0" y="0"/>
                <wp:positionH relativeFrom="margin">
                  <wp:posOffset>4270375</wp:posOffset>
                </wp:positionH>
                <wp:positionV relativeFrom="paragraph">
                  <wp:posOffset>0</wp:posOffset>
                </wp:positionV>
                <wp:extent cx="1978025" cy="254000"/>
                <wp:effectExtent l="3175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FAF" w:rsidRDefault="00663FAF">
                            <w:pPr>
                              <w:pStyle w:val="a4"/>
                              <w:shd w:val="clear" w:color="auto" w:fill="auto"/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6.25pt;margin-top:0;width:155.75pt;height:2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WpsQ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" filled="f" stroked="f">
                <v:textbox style="mso-fit-shape-to-text:t" inset="0,0,0,0">
                  <w:txbxContent>
                    <w:p w:rsidR="00663FAF" w:rsidRDefault="00663FAF">
                      <w:pPr>
                        <w:pStyle w:val="a4"/>
                        <w:shd w:val="clear" w:color="auto" w:fill="auto"/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FAF" w:rsidRPr="003116C0" w:rsidRDefault="00663FAF" w:rsidP="003116C0">
      <w:pPr>
        <w:spacing w:line="276" w:lineRule="auto"/>
        <w:rPr>
          <w:sz w:val="28"/>
          <w:szCs w:val="28"/>
        </w:rPr>
      </w:pPr>
    </w:p>
    <w:p w:rsidR="00663FAF" w:rsidRDefault="00663FAF">
      <w:pPr>
        <w:spacing w:line="568" w:lineRule="exact"/>
      </w:pPr>
    </w:p>
    <w:p w:rsidR="00663FAF" w:rsidRDefault="00663FAF">
      <w:pPr>
        <w:rPr>
          <w:sz w:val="2"/>
          <w:szCs w:val="2"/>
        </w:rPr>
      </w:pPr>
    </w:p>
    <w:sectPr w:rsidR="00663FAF">
      <w:type w:val="continuous"/>
      <w:pgSz w:w="11900" w:h="16840"/>
      <w:pgMar w:top="1262" w:right="406" w:bottom="547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19" w:rsidRDefault="00035319">
      <w:r>
        <w:separator/>
      </w:r>
    </w:p>
  </w:endnote>
  <w:endnote w:type="continuationSeparator" w:id="0">
    <w:p w:rsidR="00035319" w:rsidRDefault="0003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19" w:rsidRDefault="00035319"/>
  </w:footnote>
  <w:footnote w:type="continuationSeparator" w:id="0">
    <w:p w:rsidR="00035319" w:rsidRDefault="000353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F"/>
    <w:rsid w:val="00035319"/>
    <w:rsid w:val="003116C0"/>
    <w:rsid w:val="00663FAF"/>
    <w:rsid w:val="00A14766"/>
    <w:rsid w:val="00B80AD8"/>
    <w:rsid w:val="00F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Candara11pt0pt">
    <w:name w:val="Основной текст (4) + Candara;11 pt;Не курсив;Интервал 0 p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6pt2ptExact">
    <w:name w:val="Подпись к картинке + 16 pt;Не полужирный;Курсив;Интервал 2 pt Exact"/>
    <w:basedOn w:val="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2ptExact0">
    <w:name w:val="Подпись к картинке + 16 pt;Не полужирный;Курсив;Интервал 2 pt Exact"/>
    <w:basedOn w:val="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i/>
      <w:iCs/>
      <w:spacing w:val="-20"/>
      <w:sz w:val="26"/>
      <w:szCs w:val="26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Candara11pt0pt">
    <w:name w:val="Основной текст (4) + Candara;11 pt;Не курсив;Интервал 0 p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6pt2ptExact">
    <w:name w:val="Подпись к картинке + 16 pt;Не полужирный;Курсив;Интервал 2 pt Exact"/>
    <w:basedOn w:val="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2ptExact0">
    <w:name w:val="Подпись к картинке + 16 pt;Не полужирный;Курсив;Интервал 2 pt Exact"/>
    <w:basedOn w:val="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i/>
      <w:iCs/>
      <w:spacing w:val="-20"/>
      <w:sz w:val="26"/>
      <w:szCs w:val="26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2015-06-01T16:42:00Z</dcterms:created>
  <dcterms:modified xsi:type="dcterms:W3CDTF">2015-06-02T08:11:00Z</dcterms:modified>
</cp:coreProperties>
</file>